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78" w:rsidRDefault="00431478">
      <w:pPr>
        <w:spacing w:line="600" w:lineRule="exact"/>
        <w:rPr>
          <w:rStyle w:val="NormalCharacter"/>
          <w:rFonts w:ascii="方正小标宋简体" w:eastAsia="方正小标宋简体"/>
          <w:color w:val="FF0000"/>
          <w:sz w:val="84"/>
          <w:szCs w:val="84"/>
        </w:rPr>
      </w:pPr>
    </w:p>
    <w:p w:rsidR="00431478" w:rsidRDefault="00C21001">
      <w:pPr>
        <w:spacing w:line="1100" w:lineRule="exact"/>
        <w:jc w:val="center"/>
        <w:rPr>
          <w:rStyle w:val="NormalCharacter"/>
          <w:rFonts w:ascii="方正小标宋简体" w:eastAsia="方正小标宋简体"/>
          <w:color w:val="FF0000"/>
          <w:sz w:val="72"/>
          <w:szCs w:val="72"/>
        </w:rPr>
      </w:pPr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>甘肃政法大学</w:t>
      </w:r>
      <w:r>
        <w:rPr>
          <w:rStyle w:val="NormalCharacter"/>
          <w:rFonts w:ascii="方正小标宋简体" w:eastAsia="方正小标宋简体" w:hint="eastAsia"/>
          <w:color w:val="FF0000"/>
          <w:sz w:val="72"/>
          <w:szCs w:val="72"/>
        </w:rPr>
        <w:t>三抓三</w:t>
      </w:r>
      <w:proofErr w:type="gramStart"/>
      <w:r>
        <w:rPr>
          <w:rStyle w:val="NormalCharacter"/>
          <w:rFonts w:ascii="方正小标宋简体" w:eastAsia="方正小标宋简体" w:hint="eastAsia"/>
          <w:color w:val="FF0000"/>
          <w:sz w:val="72"/>
          <w:szCs w:val="72"/>
        </w:rPr>
        <w:t>促行动</w:t>
      </w:r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>简</w:t>
      </w:r>
      <w:proofErr w:type="gramEnd"/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 xml:space="preserve">   报</w:t>
      </w:r>
    </w:p>
    <w:p w:rsidR="00431478" w:rsidRDefault="00431478">
      <w:pPr>
        <w:spacing w:line="600" w:lineRule="exact"/>
        <w:jc w:val="center"/>
        <w:rPr>
          <w:rStyle w:val="NormalCharacter"/>
          <w:rFonts w:ascii="方正小标宋简体" w:eastAsia="方正小标宋简体"/>
          <w:color w:val="FF0000"/>
          <w:sz w:val="72"/>
          <w:szCs w:val="72"/>
        </w:rPr>
      </w:pPr>
    </w:p>
    <w:p w:rsidR="00431478" w:rsidRDefault="00C21001">
      <w:pPr>
        <w:jc w:val="center"/>
        <w:rPr>
          <w:rStyle w:val="NormalCharacter"/>
          <w:rFonts w:ascii="仿宋" w:eastAsia="仿宋" w:hAnsi="仿宋"/>
          <w:b/>
          <w:sz w:val="32"/>
          <w:szCs w:val="32"/>
        </w:rPr>
      </w:pPr>
      <w:r>
        <w:rPr>
          <w:rStyle w:val="NormalCharacter"/>
          <w:rFonts w:ascii="仿宋" w:eastAsia="仿宋" w:hAnsi="仿宋"/>
          <w:b/>
          <w:sz w:val="32"/>
          <w:szCs w:val="32"/>
        </w:rPr>
        <w:t>第</w:t>
      </w:r>
      <w:r w:rsidR="006E069A">
        <w:rPr>
          <w:rStyle w:val="NormalCharacter"/>
          <w:rFonts w:ascii="仿宋" w:eastAsia="仿宋" w:hAnsi="仿宋" w:hint="eastAsia"/>
          <w:b/>
          <w:sz w:val="32"/>
          <w:szCs w:val="32"/>
        </w:rPr>
        <w:t>2</w:t>
      </w:r>
      <w:r w:rsidR="00302241">
        <w:rPr>
          <w:rStyle w:val="NormalCharacter"/>
          <w:rFonts w:ascii="仿宋" w:eastAsia="仿宋" w:hAnsi="仿宋" w:hint="eastAsia"/>
          <w:b/>
          <w:sz w:val="32"/>
          <w:szCs w:val="32"/>
        </w:rPr>
        <w:t>6</w:t>
      </w:r>
      <w:r>
        <w:rPr>
          <w:rStyle w:val="NormalCharacter"/>
          <w:rFonts w:ascii="仿宋" w:eastAsia="仿宋" w:hAnsi="仿宋"/>
          <w:b/>
          <w:sz w:val="32"/>
          <w:szCs w:val="32"/>
        </w:rPr>
        <w:t>期</w:t>
      </w:r>
    </w:p>
    <w:p w:rsidR="00431478" w:rsidRDefault="00431478">
      <w:pPr>
        <w:pStyle w:val="a0"/>
        <w:rPr>
          <w:lang w:eastAsia="zh-CN"/>
        </w:rPr>
      </w:pPr>
    </w:p>
    <w:p w:rsidR="00431478" w:rsidRDefault="00431478">
      <w:pPr>
        <w:spacing w:line="360" w:lineRule="exact"/>
        <w:jc w:val="left"/>
        <w:rPr>
          <w:rStyle w:val="NormalCharacter"/>
          <w:rFonts w:ascii="楷体" w:eastAsia="楷体" w:hAnsi="楷体"/>
          <w:b/>
          <w:spacing w:val="-20"/>
          <w:w w:val="95"/>
          <w:sz w:val="30"/>
          <w:szCs w:val="30"/>
        </w:rPr>
      </w:pPr>
    </w:p>
    <w:p w:rsidR="00431478" w:rsidRDefault="00C21001">
      <w:pPr>
        <w:spacing w:line="360" w:lineRule="exact"/>
        <w:jc w:val="left"/>
        <w:rPr>
          <w:rFonts w:ascii="方正仿宋_GB2312" w:eastAsia="方正仿宋_GB2312" w:hAnsi="方正仿宋_GB2312" w:cs="方正仿宋_GB2312"/>
          <w:bCs/>
          <w:color w:val="000000"/>
          <w:spacing w:val="-45"/>
          <w:sz w:val="32"/>
          <w:szCs w:val="32"/>
        </w:rPr>
      </w:pPr>
      <w:r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甘肃政法大学三抓三</w:t>
      </w:r>
      <w:proofErr w:type="gramStart"/>
      <w:r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促行动</w:t>
      </w:r>
      <w:proofErr w:type="gramEnd"/>
      <w:r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 xml:space="preserve">领导小组办公室 </w:t>
      </w:r>
      <w:r>
        <w:rPr>
          <w:rStyle w:val="NormalCharacter"/>
          <w:rFonts w:ascii="仿宋" w:eastAsia="仿宋" w:hAnsi="仿宋" w:hint="eastAsia"/>
          <w:color w:val="FF0000"/>
          <w:sz w:val="52"/>
          <w:szCs w:val="52"/>
        </w:rPr>
        <w:t xml:space="preserve">         </w:t>
      </w:r>
      <w:r w:rsidRPr="00EE31F7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2023年</w:t>
      </w:r>
      <w:r w:rsidR="006E069A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1</w:t>
      </w:r>
      <w:r w:rsidR="00960336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1</w:t>
      </w:r>
      <w:r w:rsidRPr="00EE31F7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月</w:t>
      </w:r>
      <w:r w:rsidR="00683688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1</w:t>
      </w:r>
      <w:r w:rsidR="00302241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4</w:t>
      </w:r>
      <w:r w:rsidRPr="00EE31F7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日</w:t>
      </w:r>
    </w:p>
    <w:p w:rsidR="00431478" w:rsidRDefault="008529CC">
      <w:pPr>
        <w:rPr>
          <w:rStyle w:val="NormalCharacter"/>
          <w:rFonts w:ascii="方正小标宋简体" w:eastAsia="方正小标宋简体"/>
          <w:spacing w:val="-20"/>
          <w:sz w:val="36"/>
          <w:szCs w:val="36"/>
        </w:rPr>
      </w:pPr>
      <w:r w:rsidRPr="008529CC">
        <w:rPr>
          <w:rStyle w:val="NormalCharacte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9.25pt;margin-top:6.15pt;width:478.25pt;height:0;z-index:251659264" o:gfxdata="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WO9tHYAAAACQEAAA8AAAAAAAAAAQAgAAAAIgAAAGRycy9kb3ducmV2&#10;LnhtbFBLAQIUABQAAAAIAIdO4kAMPiud/AEAAO4DAAAOAAAAAAAAAAEAIAAAACcBAABkcnMvZTJv&#10;RG9jLnhtbFBLBQYAAAAABgAGAFkBAACVBQAAAAA=&#10;" strokecolor="red" strokeweight="2.25pt">
            <v:stroke joinstyle="miter"/>
          </v:shape>
        </w:pict>
      </w:r>
    </w:p>
    <w:p w:rsidR="00302241" w:rsidRPr="00302241" w:rsidRDefault="00302241" w:rsidP="00302241">
      <w:pPr>
        <w:spacing w:line="360" w:lineRule="auto"/>
        <w:jc w:val="center"/>
        <w:rPr>
          <w:rFonts w:ascii="方正小标宋简体" w:eastAsia="方正小标宋简体" w:hAnsi="华文中宋" w:cs="华文中宋"/>
          <w:bCs/>
          <w:color w:val="000000"/>
          <w:sz w:val="40"/>
          <w:szCs w:val="44"/>
        </w:rPr>
      </w:pPr>
      <w:r w:rsidRPr="00302241">
        <w:rPr>
          <w:rFonts w:ascii="方正小标宋简体" w:eastAsia="方正小标宋简体" w:hAnsi="华文中宋" w:cs="华文中宋" w:hint="eastAsia"/>
          <w:bCs/>
          <w:color w:val="000000"/>
          <w:sz w:val="40"/>
          <w:szCs w:val="44"/>
        </w:rPr>
        <w:t>保障有力度，服务有温度</w:t>
      </w:r>
    </w:p>
    <w:p w:rsidR="006E069A" w:rsidRPr="006E069A" w:rsidRDefault="006E069A" w:rsidP="006E069A">
      <w:pPr>
        <w:pStyle w:val="a0"/>
        <w:rPr>
          <w:lang w:eastAsia="zh-CN" w:bidi="ar-SA"/>
        </w:rPr>
      </w:pPr>
    </w:p>
    <w:p w:rsidR="00302241" w:rsidRPr="00302241" w:rsidRDefault="00302241" w:rsidP="0030224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241">
        <w:rPr>
          <w:rFonts w:ascii="仿宋_GB2312" w:eastAsia="仿宋_GB2312" w:hAnsi="仿宋_GB2312" w:cs="仿宋_GB2312" w:hint="eastAsia"/>
          <w:sz w:val="32"/>
          <w:szCs w:val="32"/>
        </w:rPr>
        <w:t>近日，国有资产与后勤管理处按照学校安排，充分履行岗位职责，围绕师生学习生活，同学校资产经营有限公司一道在后勤服务保障领域，推出了一系列切合实际的举措，努力打造有温度的“暖心后勤”。</w:t>
      </w:r>
    </w:p>
    <w:p w:rsidR="00302241" w:rsidRPr="00302241" w:rsidRDefault="00302241" w:rsidP="00302241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302241">
        <w:rPr>
          <w:rFonts w:ascii="仿宋_GB2312" w:eastAsia="仿宋_GB2312" w:hAnsi="仿宋_GB2312" w:cs="仿宋_GB2312" w:hint="eastAsia"/>
          <w:b/>
          <w:sz w:val="32"/>
          <w:szCs w:val="32"/>
        </w:rPr>
        <w:t>贴心守护，改善学习环境。</w:t>
      </w:r>
      <w:r w:rsidRPr="00302241">
        <w:rPr>
          <w:rFonts w:ascii="仿宋_GB2312" w:eastAsia="仿宋_GB2312" w:hAnsi="仿宋_GB2312" w:cs="仿宋_GB2312" w:hint="eastAsia"/>
          <w:sz w:val="32"/>
          <w:szCs w:val="32"/>
        </w:rPr>
        <w:t>通过开展调研活动了解到，临近年底考公、考研以及各种资格证考试进入高峰期，预约自习室的人数也随之明显增加，图书馆内的自习室座位较为紧张。为进一步完善校园学习环境的规划建设，满足学生学习的刚性需求，学校针对性地设置了专用自习室并进行了配套设施的升级改造，同时对教学楼、宿舍楼内需</w:t>
      </w:r>
      <w:proofErr w:type="gramStart"/>
      <w:r w:rsidRPr="00302241">
        <w:rPr>
          <w:rFonts w:ascii="仿宋_GB2312" w:eastAsia="仿宋_GB2312" w:hAnsi="仿宋_GB2312" w:cs="仿宋_GB2312" w:hint="eastAsia"/>
          <w:sz w:val="32"/>
          <w:szCs w:val="32"/>
        </w:rPr>
        <w:t>要维保的</w:t>
      </w:r>
      <w:proofErr w:type="gramEnd"/>
      <w:r w:rsidRPr="00302241">
        <w:rPr>
          <w:rFonts w:ascii="仿宋_GB2312" w:eastAsia="仿宋_GB2312" w:hAnsi="仿宋_GB2312" w:cs="仿宋_GB2312" w:hint="eastAsia"/>
          <w:sz w:val="32"/>
          <w:szCs w:val="32"/>
        </w:rPr>
        <w:t>饮水</w:t>
      </w:r>
      <w:proofErr w:type="gramStart"/>
      <w:r w:rsidRPr="00302241">
        <w:rPr>
          <w:rFonts w:ascii="仿宋_GB2312" w:eastAsia="仿宋_GB2312" w:hAnsi="仿宋_GB2312" w:cs="仿宋_GB2312" w:hint="eastAsia"/>
          <w:sz w:val="32"/>
          <w:szCs w:val="32"/>
        </w:rPr>
        <w:t>机及时</w:t>
      </w:r>
      <w:proofErr w:type="gramEnd"/>
      <w:r w:rsidRPr="00302241">
        <w:rPr>
          <w:rFonts w:ascii="仿宋_GB2312" w:eastAsia="仿宋_GB2312" w:hAnsi="仿宋_GB2312" w:cs="仿宋_GB2312" w:hint="eastAsia"/>
          <w:sz w:val="32"/>
          <w:szCs w:val="32"/>
        </w:rPr>
        <w:t>进行维修更换。通过一系列举措，有效解决了学生学习的矛盾困难和生活区域的饮水问题，受到广大学生的肯定点赞。</w:t>
      </w:r>
    </w:p>
    <w:p w:rsidR="00302241" w:rsidRPr="00302241" w:rsidRDefault="00302241" w:rsidP="00302241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302241">
        <w:rPr>
          <w:rFonts w:ascii="仿宋_GB2312" w:eastAsia="仿宋_GB2312" w:hAnsi="仿宋_GB2312" w:cs="仿宋_GB2312" w:hint="eastAsia"/>
          <w:b/>
          <w:sz w:val="32"/>
          <w:szCs w:val="32"/>
        </w:rPr>
        <w:t>以心暖心，提供周到保障。</w:t>
      </w:r>
      <w:r w:rsidRPr="00302241">
        <w:rPr>
          <w:rFonts w:ascii="仿宋_GB2312" w:eastAsia="仿宋_GB2312" w:hAnsi="仿宋_GB2312" w:cs="仿宋_GB2312" w:hint="eastAsia"/>
          <w:sz w:val="32"/>
          <w:szCs w:val="32"/>
        </w:rPr>
        <w:t>针对学生反映春夏期间蚊虫多、秋冬季节保暖难的问题，国有资产与后勤管理处深入学生宿舍、</w:t>
      </w:r>
      <w:r w:rsidRPr="0030224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教室楼宇内进行实地勘查，对崇德楼专用自习室内饮水机、窗帘进行维修改造，并计划每逢毕业季对学生宿舍内老旧破损窗帘进行更换，教室楼宇内随时随地按需维修更换，不断提高后勤服务保障质量。</w:t>
      </w:r>
    </w:p>
    <w:p w:rsidR="00302241" w:rsidRPr="00302241" w:rsidRDefault="00302241" w:rsidP="00302241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302241">
        <w:rPr>
          <w:rFonts w:ascii="仿宋_GB2312" w:eastAsia="仿宋_GB2312" w:hAnsi="仿宋_GB2312" w:cs="仿宋_GB2312" w:hint="eastAsia"/>
          <w:b/>
          <w:sz w:val="32"/>
          <w:szCs w:val="32"/>
        </w:rPr>
        <w:t>倾心关爱，积极维修改造。</w:t>
      </w:r>
      <w:r w:rsidRPr="00302241">
        <w:rPr>
          <w:rFonts w:ascii="仿宋_GB2312" w:eastAsia="仿宋_GB2312" w:hAnsi="仿宋_GB2312" w:cs="仿宋_GB2312" w:hint="eastAsia"/>
          <w:sz w:val="32"/>
          <w:szCs w:val="32"/>
        </w:rPr>
        <w:t>作为师生贴心的守护者，国有资产与后勤管理处把对师生的关爱付诸到实实在在的行动中。针对食堂就餐环境照明暗的问题，严格安装标准、合理规划时间，联系人员通宵达旦进行安装更换，升级后的食堂干净明亮，面貌出现了大幅改观，师生对食堂用餐环境的满意度明显提高；针对学生反应宿舍楼宇内灯具损坏多照明暗的问题，通过实地调研更换9栋楼共计485个灯具；针对室内乒乓球馆、篮球馆与室外田径场、篮球场照明设备老旧、照明度不够等问题，按照工作流程对标对表，计划在11月底前完成全部修缮工作。</w:t>
      </w:r>
    </w:p>
    <w:p w:rsidR="00302241" w:rsidRPr="00302241" w:rsidRDefault="00302241" w:rsidP="00302241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02241">
        <w:rPr>
          <w:rFonts w:ascii="仿宋_GB2312" w:eastAsia="仿宋_GB2312" w:hAnsi="仿宋_GB2312" w:cs="仿宋_GB2312" w:hint="eastAsia"/>
          <w:sz w:val="32"/>
          <w:szCs w:val="32"/>
        </w:rPr>
        <w:t>下一步，国有资产与后勤管理处将继续通过深入实地进行调研、积极开展师生座谈等系列活动，把学生的满意度作为牵引工作的有力导向，聚焦学生担忧之事，着力解决学生</w:t>
      </w:r>
      <w:proofErr w:type="gramStart"/>
      <w:r w:rsidRPr="00302241">
        <w:rPr>
          <w:rFonts w:ascii="仿宋_GB2312" w:eastAsia="仿宋_GB2312" w:hAnsi="仿宋_GB2312" w:cs="仿宋_GB2312" w:hint="eastAsia"/>
          <w:sz w:val="32"/>
          <w:szCs w:val="32"/>
        </w:rPr>
        <w:t>急难愁盼的</w:t>
      </w:r>
      <w:proofErr w:type="gramEnd"/>
      <w:r w:rsidRPr="00302241">
        <w:rPr>
          <w:rFonts w:ascii="仿宋_GB2312" w:eastAsia="仿宋_GB2312" w:hAnsi="仿宋_GB2312" w:cs="仿宋_GB2312" w:hint="eastAsia"/>
          <w:sz w:val="32"/>
          <w:szCs w:val="32"/>
        </w:rPr>
        <w:t>实际问题，让学生住得“暖心”，学得“舒心”，充分发挥后勤服务保障效能。</w:t>
      </w:r>
    </w:p>
    <w:p w:rsidR="00302241" w:rsidRPr="00302241" w:rsidRDefault="00302241" w:rsidP="00683688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60336" w:rsidRDefault="00960336" w:rsidP="006E069A">
      <w:pPr>
        <w:pStyle w:val="a0"/>
        <w:rPr>
          <w:rFonts w:hint="eastAsia"/>
          <w:lang w:eastAsia="zh-CN" w:bidi="ar-SA"/>
        </w:rPr>
      </w:pPr>
    </w:p>
    <w:p w:rsidR="00960336" w:rsidRDefault="00960336" w:rsidP="006E069A">
      <w:pPr>
        <w:pStyle w:val="a0"/>
        <w:rPr>
          <w:rFonts w:hint="eastAsia"/>
          <w:lang w:eastAsia="zh-CN" w:bidi="ar-SA"/>
        </w:rPr>
      </w:pPr>
    </w:p>
    <w:p w:rsidR="00960336" w:rsidRDefault="00960336" w:rsidP="006E069A">
      <w:pPr>
        <w:pStyle w:val="a0"/>
        <w:rPr>
          <w:lang w:eastAsia="zh-CN" w:bidi="ar-SA"/>
        </w:rPr>
      </w:pPr>
    </w:p>
    <w:p w:rsidR="006E069A" w:rsidRPr="006E069A" w:rsidRDefault="006E069A" w:rsidP="006E069A">
      <w:pPr>
        <w:pStyle w:val="a0"/>
        <w:rPr>
          <w:lang w:eastAsia="zh-CN" w:bidi="ar-SA"/>
        </w:rPr>
      </w:pPr>
    </w:p>
    <w:p w:rsidR="00431478" w:rsidRDefault="00C21001">
      <w:pPr>
        <w:pStyle w:val="a0"/>
        <w:spacing w:after="0" w:line="300" w:lineRule="exact"/>
        <w:rPr>
          <w:u w:val="thick"/>
          <w:lang w:eastAsia="zh-CN" w:bidi="ar-SA"/>
        </w:rPr>
      </w:pPr>
      <w:r>
        <w:rPr>
          <w:rFonts w:hint="eastAsia"/>
          <w:u w:val="thick"/>
          <w:lang w:eastAsia="zh-CN" w:bidi="ar-SA"/>
        </w:rPr>
        <w:t xml:space="preserve">                                                                                                  </w:t>
      </w:r>
    </w:p>
    <w:p w:rsidR="00431478" w:rsidRDefault="00C21001">
      <w:pPr>
        <w:pStyle w:val="a0"/>
        <w:spacing w:after="0" w:line="500" w:lineRule="exact"/>
        <w:ind w:left="797" w:hangingChars="443" w:hanging="797"/>
        <w:rPr>
          <w:rFonts w:ascii="仿宋_GB2312" w:eastAsia="仿宋_GB2312"/>
          <w:sz w:val="30"/>
          <w:szCs w:val="30"/>
          <w:lang w:eastAsia="zh-CN" w:bidi="ar-SA"/>
        </w:rPr>
      </w:pPr>
      <w:r>
        <w:rPr>
          <w:rFonts w:hint="eastAsia"/>
          <w:lang w:eastAsia="zh-CN" w:bidi="ar-SA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 w:bidi="ar-SA"/>
        </w:rPr>
        <w:t xml:space="preserve"> </w:t>
      </w:r>
      <w:r>
        <w:rPr>
          <w:rFonts w:ascii="仿宋_GB2312" w:eastAsia="仿宋_GB2312" w:hint="eastAsia"/>
          <w:sz w:val="30"/>
          <w:szCs w:val="30"/>
          <w:lang w:eastAsia="zh-CN" w:bidi="ar-SA"/>
        </w:rPr>
        <w:t>报:省三抓三</w:t>
      </w:r>
      <w:proofErr w:type="gramStart"/>
      <w:r>
        <w:rPr>
          <w:rFonts w:ascii="仿宋_GB2312" w:eastAsia="仿宋_GB2312" w:hint="eastAsia"/>
          <w:sz w:val="30"/>
          <w:szCs w:val="30"/>
          <w:lang w:eastAsia="zh-CN" w:bidi="ar-SA"/>
        </w:rPr>
        <w:t>促行动</w:t>
      </w:r>
      <w:proofErr w:type="gramEnd"/>
      <w:r>
        <w:rPr>
          <w:rFonts w:ascii="仿宋_GB2312" w:eastAsia="仿宋_GB2312" w:hint="eastAsia"/>
          <w:sz w:val="30"/>
          <w:szCs w:val="30"/>
          <w:lang w:eastAsia="zh-CN" w:bidi="ar-SA"/>
        </w:rPr>
        <w:t>领导小组办公室、省委教育工委三抓三</w:t>
      </w:r>
      <w:proofErr w:type="gramStart"/>
      <w:r>
        <w:rPr>
          <w:rFonts w:ascii="仿宋_GB2312" w:eastAsia="仿宋_GB2312" w:hint="eastAsia"/>
          <w:sz w:val="30"/>
          <w:szCs w:val="30"/>
          <w:lang w:eastAsia="zh-CN" w:bidi="ar-SA"/>
        </w:rPr>
        <w:t>促行动</w:t>
      </w:r>
      <w:proofErr w:type="gramEnd"/>
      <w:r>
        <w:rPr>
          <w:rFonts w:ascii="仿宋_GB2312" w:eastAsia="仿宋_GB2312" w:hint="eastAsia"/>
          <w:sz w:val="30"/>
          <w:szCs w:val="30"/>
          <w:lang w:eastAsia="zh-CN" w:bidi="ar-SA"/>
        </w:rPr>
        <w:t xml:space="preserve">领导小组办公室。                                              </w:t>
      </w:r>
    </w:p>
    <w:p w:rsidR="00431478" w:rsidRDefault="00C21001">
      <w:pPr>
        <w:pStyle w:val="a0"/>
        <w:spacing w:after="0" w:line="500" w:lineRule="exact"/>
        <w:rPr>
          <w:rFonts w:ascii="仿宋_GB2312" w:eastAsia="仿宋_GB2312"/>
          <w:sz w:val="30"/>
          <w:szCs w:val="30"/>
          <w:lang w:eastAsia="zh-CN" w:bidi="ar-SA"/>
        </w:rPr>
      </w:pPr>
      <w:r>
        <w:rPr>
          <w:rFonts w:ascii="仿宋_GB2312" w:eastAsia="仿宋_GB2312" w:hint="eastAsia"/>
          <w:sz w:val="30"/>
          <w:szCs w:val="30"/>
          <w:lang w:eastAsia="zh-CN" w:bidi="ar-SA"/>
        </w:rPr>
        <w:t xml:space="preserve">  送:各位校领导，各中层党组织、各单位、各部门。</w:t>
      </w:r>
    </w:p>
    <w:p w:rsidR="00431478" w:rsidRDefault="00C21001">
      <w:pPr>
        <w:pStyle w:val="a0"/>
        <w:spacing w:after="0" w:line="200" w:lineRule="exact"/>
        <w:rPr>
          <w:rFonts w:ascii="仿宋_GB2312" w:eastAsia="仿宋_GB2312"/>
          <w:sz w:val="32"/>
          <w:szCs w:val="32"/>
          <w:u w:val="single"/>
          <w:lang w:eastAsia="zh-CN" w:bidi="ar-SA"/>
        </w:rPr>
      </w:pPr>
      <w:r>
        <w:rPr>
          <w:rFonts w:ascii="仿宋_GB2312" w:eastAsia="仿宋_GB2312" w:hint="eastAsia"/>
          <w:sz w:val="32"/>
          <w:szCs w:val="32"/>
          <w:u w:val="single"/>
          <w:lang w:eastAsia="zh-CN" w:bidi="ar-SA"/>
        </w:rPr>
        <w:t xml:space="preserve">                                                                </w:t>
      </w:r>
    </w:p>
    <w:p w:rsidR="00431478" w:rsidRDefault="00C21001">
      <w:pPr>
        <w:pStyle w:val="a0"/>
        <w:tabs>
          <w:tab w:val="left" w:pos="8647"/>
          <w:tab w:val="left" w:pos="8789"/>
        </w:tabs>
        <w:spacing w:after="0" w:line="500" w:lineRule="exact"/>
        <w:rPr>
          <w:w w:val="85"/>
          <w:sz w:val="28"/>
          <w:szCs w:val="28"/>
          <w:u w:val="thick"/>
          <w:lang w:eastAsia="zh-CN" w:bidi="ar-SA"/>
        </w:rPr>
      </w:pPr>
      <w:r>
        <w:rPr>
          <w:rFonts w:ascii="仿宋_GB2312" w:eastAsia="仿宋_GB2312" w:hint="eastAsia"/>
          <w:sz w:val="32"/>
          <w:szCs w:val="32"/>
          <w:u w:val="thick"/>
          <w:lang w:eastAsia="zh-CN" w:bidi="ar-SA"/>
        </w:rPr>
        <w:t xml:space="preserve"> </w:t>
      </w:r>
      <w:r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 xml:space="preserve"> </w:t>
      </w:r>
      <w:r w:rsidRPr="00EE31F7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甘肃政法大学三抓三促行动领导小组办公室              2023年</w:t>
      </w:r>
      <w:r w:rsidR="006E069A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1</w:t>
      </w:r>
      <w:r w:rsidR="00960336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1</w:t>
      </w:r>
      <w:r w:rsidRPr="00EE31F7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月</w:t>
      </w:r>
      <w:r w:rsidR="00683688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1</w:t>
      </w:r>
      <w:r w:rsidR="00302241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4</w:t>
      </w:r>
      <w:r w:rsidRPr="00EE31F7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日印发</w:t>
      </w:r>
      <w:r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 xml:space="preserve">        </w:t>
      </w:r>
      <w:r>
        <w:rPr>
          <w:rFonts w:hint="eastAsia"/>
          <w:w w:val="85"/>
          <w:sz w:val="28"/>
          <w:szCs w:val="28"/>
          <w:u w:val="thick"/>
          <w:lang w:eastAsia="zh-CN" w:bidi="ar-SA"/>
        </w:rPr>
        <w:t xml:space="preserve">     </w:t>
      </w:r>
    </w:p>
    <w:sectPr w:rsidR="00431478" w:rsidSect="00431478">
      <w:footerReference w:type="default" r:id="rId7"/>
      <w:pgSz w:w="11906" w:h="16838"/>
      <w:pgMar w:top="1440" w:right="1274" w:bottom="1440" w:left="156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CE" w:rsidRDefault="00242BCE" w:rsidP="00431478">
      <w:r>
        <w:separator/>
      </w:r>
    </w:p>
  </w:endnote>
  <w:endnote w:type="continuationSeparator" w:id="0">
    <w:p w:rsidR="00242BCE" w:rsidRDefault="00242BCE" w:rsidP="0043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5192"/>
      <w:docPartObj>
        <w:docPartGallery w:val="Page Numbers (Bottom of Page)"/>
        <w:docPartUnique/>
      </w:docPartObj>
    </w:sdtPr>
    <w:sdtContent>
      <w:p w:rsidR="000348A6" w:rsidRDefault="008529CC">
        <w:pPr>
          <w:pStyle w:val="a4"/>
          <w:jc w:val="center"/>
        </w:pPr>
        <w:fldSimple w:instr=" PAGE   \* MERGEFORMAT ">
          <w:r w:rsidR="00302241" w:rsidRPr="00302241">
            <w:rPr>
              <w:noProof/>
              <w:lang w:val="zh-CN"/>
            </w:rPr>
            <w:t>-</w:t>
          </w:r>
          <w:r w:rsidR="00302241">
            <w:rPr>
              <w:noProof/>
            </w:rPr>
            <w:t xml:space="preserve"> 2 -</w:t>
          </w:r>
        </w:fldSimple>
      </w:p>
    </w:sdtContent>
  </w:sdt>
  <w:p w:rsidR="00431478" w:rsidRDefault="004314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CE" w:rsidRDefault="00242BCE" w:rsidP="00431478">
      <w:r>
        <w:separator/>
      </w:r>
    </w:p>
  </w:footnote>
  <w:footnote w:type="continuationSeparator" w:id="0">
    <w:p w:rsidR="00242BCE" w:rsidRDefault="00242BCE" w:rsidP="0043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gxNmYwZWY0ZGI4NThhZjAyZTRiOGMwMGE3ZThlNzUifQ=="/>
  </w:docVars>
  <w:rsids>
    <w:rsidRoot w:val="00E1496F"/>
    <w:rsid w:val="000348A6"/>
    <w:rsid w:val="00063716"/>
    <w:rsid w:val="000800E2"/>
    <w:rsid w:val="000D6D3C"/>
    <w:rsid w:val="00127110"/>
    <w:rsid w:val="001954EF"/>
    <w:rsid w:val="001F290E"/>
    <w:rsid w:val="00220F04"/>
    <w:rsid w:val="00242BCE"/>
    <w:rsid w:val="00253BCF"/>
    <w:rsid w:val="002700FE"/>
    <w:rsid w:val="00290472"/>
    <w:rsid w:val="002C045F"/>
    <w:rsid w:val="002F5790"/>
    <w:rsid w:val="00302241"/>
    <w:rsid w:val="003E54E4"/>
    <w:rsid w:val="004076D9"/>
    <w:rsid w:val="00431478"/>
    <w:rsid w:val="00484856"/>
    <w:rsid w:val="004A3131"/>
    <w:rsid w:val="005226BA"/>
    <w:rsid w:val="005410C9"/>
    <w:rsid w:val="00683688"/>
    <w:rsid w:val="006968C7"/>
    <w:rsid w:val="006E069A"/>
    <w:rsid w:val="00793D43"/>
    <w:rsid w:val="007B0500"/>
    <w:rsid w:val="007F2366"/>
    <w:rsid w:val="00826F90"/>
    <w:rsid w:val="008529CC"/>
    <w:rsid w:val="00871C2F"/>
    <w:rsid w:val="00884008"/>
    <w:rsid w:val="008E64CE"/>
    <w:rsid w:val="009264BB"/>
    <w:rsid w:val="00943717"/>
    <w:rsid w:val="00950070"/>
    <w:rsid w:val="00960336"/>
    <w:rsid w:val="009B343E"/>
    <w:rsid w:val="00A630C3"/>
    <w:rsid w:val="00AA0371"/>
    <w:rsid w:val="00AD2A54"/>
    <w:rsid w:val="00AD5539"/>
    <w:rsid w:val="00B83BC6"/>
    <w:rsid w:val="00BB0D53"/>
    <w:rsid w:val="00C21001"/>
    <w:rsid w:val="00C4742A"/>
    <w:rsid w:val="00D510E9"/>
    <w:rsid w:val="00DD40C8"/>
    <w:rsid w:val="00E1496F"/>
    <w:rsid w:val="00E168EA"/>
    <w:rsid w:val="00E539EC"/>
    <w:rsid w:val="00E8662F"/>
    <w:rsid w:val="00EE013B"/>
    <w:rsid w:val="00EE0E6C"/>
    <w:rsid w:val="00EE31F7"/>
    <w:rsid w:val="00EF10E8"/>
    <w:rsid w:val="00EF2DA1"/>
    <w:rsid w:val="00F220A5"/>
    <w:rsid w:val="00FA2478"/>
    <w:rsid w:val="00FD4311"/>
    <w:rsid w:val="097266F3"/>
    <w:rsid w:val="11F17004"/>
    <w:rsid w:val="41650D19"/>
    <w:rsid w:val="4C06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1478"/>
    <w:pPr>
      <w:jc w:val="both"/>
      <w:textAlignment w:val="baseline"/>
    </w:pPr>
    <w:rPr>
      <w:rFonts w:ascii="Calibri" w:hAnsi="Calibr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0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43147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431478"/>
    <w:pPr>
      <w:snapToGrid w:val="0"/>
      <w:spacing w:after="200" w:line="276" w:lineRule="auto"/>
      <w:jc w:val="left"/>
    </w:pPr>
    <w:rPr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43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314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脚注文本 Char"/>
    <w:basedOn w:val="a1"/>
    <w:link w:val="a0"/>
    <w:uiPriority w:val="99"/>
    <w:rsid w:val="00431478"/>
    <w:rPr>
      <w:rFonts w:ascii="Calibri" w:eastAsia="宋体" w:hAnsi="Calibri"/>
      <w:kern w:val="0"/>
      <w:sz w:val="18"/>
      <w:szCs w:val="18"/>
      <w:lang w:eastAsia="en-US" w:bidi="en-US"/>
    </w:rPr>
  </w:style>
  <w:style w:type="character" w:customStyle="1" w:styleId="NormalCharacter">
    <w:name w:val="NormalCharacter"/>
    <w:semiHidden/>
    <w:qFormat/>
    <w:rsid w:val="00431478"/>
  </w:style>
  <w:style w:type="character" w:customStyle="1" w:styleId="Char1">
    <w:name w:val="页眉 Char"/>
    <w:basedOn w:val="a1"/>
    <w:link w:val="a5"/>
    <w:uiPriority w:val="99"/>
    <w:qFormat/>
    <w:rsid w:val="00431478"/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431478"/>
    <w:rPr>
      <w:rFonts w:ascii="Calibri" w:eastAsia="宋体" w:hAnsi="Calibri"/>
      <w:sz w:val="18"/>
      <w:szCs w:val="18"/>
    </w:rPr>
  </w:style>
  <w:style w:type="paragraph" w:customStyle="1" w:styleId="vsbcontentstart">
    <w:name w:val="vsbcontent_start"/>
    <w:basedOn w:val="a"/>
    <w:rsid w:val="00D510E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348A6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0348A6"/>
    <w:rPr>
      <w:rFonts w:ascii="Calibri" w:hAnsi="Calibri" w:cstheme="minorBidi"/>
      <w:kern w:val="2"/>
      <w:sz w:val="18"/>
      <w:szCs w:val="18"/>
    </w:rPr>
  </w:style>
  <w:style w:type="paragraph" w:customStyle="1" w:styleId="BodyText">
    <w:name w:val="BodyText"/>
    <w:basedOn w:val="a"/>
    <w:next w:val="a"/>
    <w:qFormat/>
    <w:rsid w:val="002C045F"/>
    <w:pPr>
      <w:widowControl w:val="0"/>
      <w:jc w:val="center"/>
      <w:textAlignment w:val="auto"/>
    </w:pPr>
    <w:rPr>
      <w:rFonts w:ascii="宋体" w:hAnsi="Times New Roman" w:cs="Arial"/>
      <w:b/>
      <w:bCs/>
      <w:spacing w:val="-6"/>
      <w:sz w:val="44"/>
      <w:szCs w:val="24"/>
    </w:rPr>
  </w:style>
  <w:style w:type="character" w:customStyle="1" w:styleId="1Char">
    <w:name w:val="标题 1 Char"/>
    <w:basedOn w:val="a1"/>
    <w:link w:val="1"/>
    <w:uiPriority w:val="9"/>
    <w:rsid w:val="006E069A"/>
    <w:rPr>
      <w:rFonts w:ascii="Calibri" w:hAnsi="Calibri" w:cstheme="minorBidi"/>
      <w:b/>
      <w:bCs/>
      <w:kern w:val="44"/>
      <w:sz w:val="44"/>
      <w:szCs w:val="44"/>
    </w:rPr>
  </w:style>
  <w:style w:type="paragraph" w:customStyle="1" w:styleId="vsbcontentimg">
    <w:name w:val="vsbcontent_img"/>
    <w:basedOn w:val="a"/>
    <w:rsid w:val="006E069A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6E069A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302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肖菲菲</cp:lastModifiedBy>
  <cp:revision>3</cp:revision>
  <cp:lastPrinted>2023-09-05T07:39:00Z</cp:lastPrinted>
  <dcterms:created xsi:type="dcterms:W3CDTF">2023-11-20T09:30:00Z</dcterms:created>
  <dcterms:modified xsi:type="dcterms:W3CDTF">2023-11-20T09:32:00Z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209027DD862B4BFCB784E68A8B43103B_13</vt:lpwstr>
  </property>
</Properties>
</file>